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FF" w:rsidRDefault="00923D1D" w:rsidP="00923D1D">
      <w:pPr>
        <w:jc w:val="center"/>
        <w:rPr>
          <w:rFonts w:ascii="Bradley Hand ITC" w:hAnsi="Bradley Hand ITC" w:cs="Times New Roman"/>
          <w:b/>
          <w:sz w:val="40"/>
          <w:szCs w:val="40"/>
        </w:rPr>
      </w:pPr>
      <w:r>
        <w:rPr>
          <w:rFonts w:ascii="Bradley Hand ITC" w:hAnsi="Bradley Hand ITC" w:cs="Times New Roman"/>
          <w:b/>
          <w:sz w:val="40"/>
          <w:szCs w:val="40"/>
        </w:rPr>
        <w:t>Ms. Lovett</w:t>
      </w:r>
      <w:r w:rsidR="00C85B38">
        <w:rPr>
          <w:rFonts w:ascii="Bradley Hand ITC" w:hAnsi="Bradley Hand ITC" w:cs="Times New Roman"/>
          <w:b/>
          <w:sz w:val="40"/>
          <w:szCs w:val="40"/>
        </w:rPr>
        <w:t xml:space="preserve"> – </w:t>
      </w:r>
      <w:r w:rsidR="004C1F0B">
        <w:rPr>
          <w:rFonts w:ascii="Bradley Hand ITC" w:hAnsi="Bradley Hand ITC" w:cs="Times New Roman"/>
          <w:b/>
          <w:sz w:val="40"/>
          <w:szCs w:val="40"/>
        </w:rPr>
        <w:t>Math 2</w:t>
      </w:r>
    </w:p>
    <w:p w:rsidR="00923D1D" w:rsidRDefault="00923D1D" w:rsidP="00923D1D">
      <w:pPr>
        <w:rPr>
          <w:rFonts w:ascii="Bradley Hand ITC" w:hAnsi="Bradley Hand ITC" w:cs="Times New Roman"/>
          <w:b/>
          <w:sz w:val="40"/>
          <w:szCs w:val="40"/>
        </w:rPr>
      </w:pPr>
    </w:p>
    <w:p w:rsidR="00923D1D" w:rsidRDefault="00E849CD" w:rsidP="00923D1D">
      <w:pPr>
        <w:jc w:val="center"/>
        <w:rPr>
          <w:rFonts w:ascii="Bradley Hand ITC" w:hAnsi="Bradley Hand ITC" w:cs="Times New Roman"/>
          <w:sz w:val="40"/>
          <w:szCs w:val="40"/>
        </w:rPr>
      </w:pPr>
      <w:hyperlink r:id="rId5" w:history="1">
        <w:r w:rsidR="00923D1D" w:rsidRPr="00F23034">
          <w:rPr>
            <w:rStyle w:val="Hyperlink"/>
            <w:rFonts w:ascii="Bradley Hand ITC" w:hAnsi="Bradley Hand ITC" w:cs="Times New Roman"/>
            <w:sz w:val="40"/>
            <w:szCs w:val="40"/>
          </w:rPr>
          <w:t>llovett@baschools.org</w:t>
        </w:r>
      </w:hyperlink>
      <w:r w:rsidR="00923D1D">
        <w:rPr>
          <w:rFonts w:ascii="Bradley Hand ITC" w:hAnsi="Bradley Hand ITC" w:cs="Times New Roman"/>
          <w:sz w:val="40"/>
          <w:szCs w:val="40"/>
        </w:rPr>
        <w:tab/>
      </w:r>
      <w:r w:rsidR="00923D1D">
        <w:rPr>
          <w:rFonts w:ascii="Bradley Hand ITC" w:hAnsi="Bradley Hand ITC" w:cs="Times New Roman"/>
          <w:sz w:val="40"/>
          <w:szCs w:val="40"/>
        </w:rPr>
        <w:tab/>
      </w:r>
      <w:r w:rsidR="00923D1D">
        <w:rPr>
          <w:rFonts w:ascii="Bradley Hand ITC" w:hAnsi="Bradley Hand ITC" w:cs="Times New Roman"/>
          <w:sz w:val="40"/>
          <w:szCs w:val="40"/>
        </w:rPr>
        <w:tab/>
        <w:t xml:space="preserve">918.259.4370 ext. </w:t>
      </w:r>
      <w:r w:rsidR="004C1F0B">
        <w:rPr>
          <w:rFonts w:ascii="Bradley Hand ITC" w:hAnsi="Bradley Hand ITC" w:cs="Times New Roman"/>
          <w:sz w:val="40"/>
          <w:szCs w:val="40"/>
        </w:rPr>
        <w:t>2107</w:t>
      </w:r>
    </w:p>
    <w:p w:rsidR="00923D1D" w:rsidRDefault="004C1F0B" w:rsidP="00923D1D">
      <w:pPr>
        <w:jc w:val="center"/>
        <w:rPr>
          <w:rFonts w:ascii="Bradley Hand ITC" w:hAnsi="Bradley Hand ITC" w:cs="Times New Roman"/>
          <w:sz w:val="40"/>
          <w:szCs w:val="40"/>
        </w:rPr>
      </w:pPr>
      <w:r>
        <w:rPr>
          <w:rFonts w:ascii="Bradley Hand ITC" w:hAnsi="Bradley Hand ITC" w:cs="Times New Roman"/>
          <w:sz w:val="40"/>
          <w:szCs w:val="40"/>
        </w:rPr>
        <w:t>3</w:t>
      </w:r>
      <w:r w:rsidRPr="004C1F0B">
        <w:rPr>
          <w:rFonts w:ascii="Bradley Hand ITC" w:hAnsi="Bradley Hand ITC" w:cs="Times New Roman"/>
          <w:sz w:val="40"/>
          <w:szCs w:val="40"/>
          <w:vertAlign w:val="superscript"/>
        </w:rPr>
        <w:t>rd</w:t>
      </w:r>
      <w:r>
        <w:rPr>
          <w:rFonts w:ascii="Bradley Hand ITC" w:hAnsi="Bradley Hand ITC" w:cs="Times New Roman"/>
          <w:sz w:val="40"/>
          <w:szCs w:val="40"/>
        </w:rPr>
        <w:t xml:space="preserve"> hour Plan (11:10-12:01</w:t>
      </w:r>
      <w:r w:rsidR="00923D1D">
        <w:rPr>
          <w:rFonts w:ascii="Bradley Hand ITC" w:hAnsi="Bradley Hand ITC" w:cs="Times New Roman"/>
          <w:sz w:val="40"/>
          <w:szCs w:val="40"/>
        </w:rPr>
        <w:t xml:space="preserve">) </w:t>
      </w:r>
      <w:r w:rsidR="00923D1D">
        <w:rPr>
          <w:rFonts w:ascii="Bradley Hand ITC" w:hAnsi="Bradley Hand ITC" w:cs="Times New Roman"/>
          <w:sz w:val="40"/>
          <w:szCs w:val="40"/>
        </w:rPr>
        <w:tab/>
      </w:r>
      <w:r w:rsidR="00923D1D">
        <w:rPr>
          <w:rFonts w:ascii="Bradley Hand ITC" w:hAnsi="Bradley Hand ITC" w:cs="Times New Roman"/>
          <w:sz w:val="40"/>
          <w:szCs w:val="40"/>
        </w:rPr>
        <w:tab/>
      </w:r>
      <w:r w:rsidR="00923D1D">
        <w:rPr>
          <w:rFonts w:ascii="Bradley Hand ITC" w:hAnsi="Bradley Hand ITC" w:cs="Times New Roman"/>
          <w:sz w:val="40"/>
          <w:szCs w:val="40"/>
        </w:rPr>
        <w:tab/>
      </w:r>
      <w:r w:rsidR="00923D1D">
        <w:rPr>
          <w:rFonts w:ascii="Bradley Hand ITC" w:hAnsi="Bradley Hand ITC" w:cs="Times New Roman"/>
          <w:sz w:val="40"/>
          <w:szCs w:val="40"/>
        </w:rPr>
        <w:tab/>
        <w:t xml:space="preserve">Room </w:t>
      </w:r>
      <w:r>
        <w:rPr>
          <w:rFonts w:ascii="Bradley Hand ITC" w:hAnsi="Bradley Hand ITC" w:cs="Times New Roman"/>
          <w:sz w:val="40"/>
          <w:szCs w:val="40"/>
        </w:rPr>
        <w:t>107</w:t>
      </w:r>
    </w:p>
    <w:p w:rsidR="00923D1D" w:rsidRDefault="00923D1D" w:rsidP="00923D1D">
      <w:pPr>
        <w:jc w:val="center"/>
        <w:rPr>
          <w:rFonts w:ascii="Bradley Hand ITC" w:hAnsi="Bradley Hand ITC" w:cs="Times New Roman"/>
          <w:sz w:val="40"/>
          <w:szCs w:val="40"/>
        </w:rPr>
      </w:pPr>
      <w:r>
        <w:rPr>
          <w:rFonts w:ascii="Bradley Hand ITC" w:hAnsi="Bradley Hand ITC" w:cs="Times New Roman"/>
          <w:sz w:val="40"/>
          <w:szCs w:val="40"/>
        </w:rPr>
        <w:t>Please feel free to contact me with any questions or concerns you may have.</w:t>
      </w:r>
    </w:p>
    <w:p w:rsidR="008B6F95" w:rsidRDefault="004C1F0B" w:rsidP="004C1F0B">
      <w:pPr>
        <w:rPr>
          <w:rFonts w:ascii="PT Serif" w:hAnsi="PT Serif"/>
          <w:color w:val="000000"/>
        </w:rPr>
      </w:pPr>
      <w:r>
        <w:rPr>
          <w:rFonts w:ascii="Bradley Hand ITC" w:hAnsi="Bradley Hand ITC" w:cs="Times New Roman"/>
          <w:noProof/>
          <w:sz w:val="40"/>
          <w:szCs w:val="40"/>
        </w:rPr>
        <mc:AlternateContent>
          <mc:Choice Requires="wps">
            <w:drawing>
              <wp:anchor distT="0" distB="0" distL="114300" distR="114300" simplePos="0" relativeHeight="251662336" behindDoc="0" locked="0" layoutInCell="1" allowOverlap="1" wp14:anchorId="6204C9C2" wp14:editId="6CBD00E6">
                <wp:simplePos x="0" y="0"/>
                <wp:positionH relativeFrom="margin">
                  <wp:posOffset>2743200</wp:posOffset>
                </wp:positionH>
                <wp:positionV relativeFrom="paragraph">
                  <wp:posOffset>17781</wp:posOffset>
                </wp:positionV>
                <wp:extent cx="3181350" cy="2133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18135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5B38" w:rsidRPr="00C85B38" w:rsidRDefault="00C85B38" w:rsidP="005E39C0">
                            <w:pPr>
                              <w:spacing w:line="240" w:lineRule="auto"/>
                              <w:jc w:val="center"/>
                              <w:rPr>
                                <w:rFonts w:ascii="Comic Sans MS" w:hAnsi="Comic Sans MS"/>
                                <w:sz w:val="24"/>
                                <w:szCs w:val="24"/>
                              </w:rPr>
                            </w:pPr>
                            <w:r w:rsidRPr="00C85B38">
                              <w:rPr>
                                <w:rFonts w:ascii="Comic Sans MS" w:hAnsi="Comic Sans MS"/>
                                <w:sz w:val="24"/>
                                <w:szCs w:val="24"/>
                              </w:rPr>
                              <w:t>Classroom Discipline</w:t>
                            </w:r>
                          </w:p>
                          <w:p w:rsidR="00C85B38" w:rsidRPr="005E39C0" w:rsidRDefault="00C85B38" w:rsidP="005E39C0">
                            <w:pPr>
                              <w:spacing w:line="240" w:lineRule="auto"/>
                              <w:rPr>
                                <w:rFonts w:ascii="Comic Sans MS" w:hAnsi="Comic Sans MS"/>
                              </w:rPr>
                            </w:pPr>
                            <w:r w:rsidRPr="005E39C0">
                              <w:rPr>
                                <w:rFonts w:ascii="Comic Sans MS" w:hAnsi="Comic Sans MS"/>
                              </w:rPr>
                              <w:t>First offense – warning; teacher documentation</w:t>
                            </w:r>
                          </w:p>
                          <w:p w:rsidR="004C1F0B" w:rsidRPr="005E39C0" w:rsidRDefault="00C85B38" w:rsidP="005E39C0">
                            <w:pPr>
                              <w:spacing w:line="240" w:lineRule="auto"/>
                              <w:rPr>
                                <w:rFonts w:ascii="Comic Sans MS" w:hAnsi="Comic Sans MS"/>
                              </w:rPr>
                            </w:pPr>
                            <w:r w:rsidRPr="005E39C0">
                              <w:rPr>
                                <w:rFonts w:ascii="Comic Sans MS" w:hAnsi="Comic Sans MS"/>
                              </w:rPr>
                              <w:t xml:space="preserve">Second offense – </w:t>
                            </w:r>
                            <w:r w:rsidR="004C1F0B" w:rsidRPr="005E39C0">
                              <w:rPr>
                                <w:rFonts w:ascii="Comic Sans MS" w:hAnsi="Comic Sans MS"/>
                              </w:rPr>
                              <w:t xml:space="preserve">warning; teacher documentation; parent phone call; </w:t>
                            </w:r>
                          </w:p>
                          <w:p w:rsidR="004C1F0B" w:rsidRPr="005E39C0" w:rsidRDefault="004C1F0B" w:rsidP="005E39C0">
                            <w:pPr>
                              <w:spacing w:line="240" w:lineRule="auto"/>
                              <w:rPr>
                                <w:rFonts w:ascii="Comic Sans MS" w:hAnsi="Comic Sans MS"/>
                              </w:rPr>
                            </w:pPr>
                            <w:r w:rsidRPr="005E39C0">
                              <w:rPr>
                                <w:rFonts w:ascii="Comic Sans MS" w:hAnsi="Comic Sans MS"/>
                              </w:rPr>
                              <w:t>Third offense – teacher documentation; office referral; parent phone call; teacher-assigned discipline</w:t>
                            </w:r>
                          </w:p>
                          <w:p w:rsidR="00C85B38" w:rsidRPr="008B6F95" w:rsidRDefault="00C85B38" w:rsidP="00C85B38">
                            <w:pPr>
                              <w:rPr>
                                <w:rFonts w:ascii="Comic Sans MS" w:hAnsi="Comic Sans MS"/>
                                <w:sz w:val="28"/>
                                <w:szCs w:val="28"/>
                              </w:rPr>
                            </w:pPr>
                          </w:p>
                          <w:p w:rsidR="00C85B38" w:rsidRDefault="00C85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4C9C2" id="_x0000_t202" coordsize="21600,21600" o:spt="202" path="m,l,21600r21600,l21600,xe">
                <v:stroke joinstyle="miter"/>
                <v:path gradientshapeok="t" o:connecttype="rect"/>
              </v:shapetype>
              <v:shape id="Text Box 2" o:spid="_x0000_s1026" type="#_x0000_t202" style="position:absolute;margin-left:3in;margin-top:1.4pt;width:250.5pt;height:1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" fillcolor="white [3201]" strokeweight=".5pt">
                <v:textbox>
                  <w:txbxContent>
                    <w:p w:rsidR="00C85B38" w:rsidRPr="00C85B38" w:rsidRDefault="00C85B38" w:rsidP="005E39C0">
                      <w:pPr>
                        <w:spacing w:line="240" w:lineRule="auto"/>
                        <w:jc w:val="center"/>
                        <w:rPr>
                          <w:rFonts w:ascii="Comic Sans MS" w:hAnsi="Comic Sans MS"/>
                          <w:sz w:val="24"/>
                          <w:szCs w:val="24"/>
                        </w:rPr>
                      </w:pPr>
                      <w:r w:rsidRPr="00C85B38">
                        <w:rPr>
                          <w:rFonts w:ascii="Comic Sans MS" w:hAnsi="Comic Sans MS"/>
                          <w:sz w:val="24"/>
                          <w:szCs w:val="24"/>
                        </w:rPr>
                        <w:t>Classroom Discipline</w:t>
                      </w:r>
                    </w:p>
                    <w:p w:rsidR="00C85B38" w:rsidRPr="005E39C0" w:rsidRDefault="00C85B38" w:rsidP="005E39C0">
                      <w:pPr>
                        <w:spacing w:line="240" w:lineRule="auto"/>
                        <w:rPr>
                          <w:rFonts w:ascii="Comic Sans MS" w:hAnsi="Comic Sans MS"/>
                        </w:rPr>
                      </w:pPr>
                      <w:r w:rsidRPr="005E39C0">
                        <w:rPr>
                          <w:rFonts w:ascii="Comic Sans MS" w:hAnsi="Comic Sans MS"/>
                        </w:rPr>
                        <w:t>First offense – warning; teacher documentation</w:t>
                      </w:r>
                    </w:p>
                    <w:p w:rsidR="004C1F0B" w:rsidRPr="005E39C0" w:rsidRDefault="00C85B38" w:rsidP="005E39C0">
                      <w:pPr>
                        <w:spacing w:line="240" w:lineRule="auto"/>
                        <w:rPr>
                          <w:rFonts w:ascii="Comic Sans MS" w:hAnsi="Comic Sans MS"/>
                        </w:rPr>
                      </w:pPr>
                      <w:r w:rsidRPr="005E39C0">
                        <w:rPr>
                          <w:rFonts w:ascii="Comic Sans MS" w:hAnsi="Comic Sans MS"/>
                        </w:rPr>
                        <w:t xml:space="preserve">Second offense – </w:t>
                      </w:r>
                      <w:r w:rsidR="004C1F0B" w:rsidRPr="005E39C0">
                        <w:rPr>
                          <w:rFonts w:ascii="Comic Sans MS" w:hAnsi="Comic Sans MS"/>
                        </w:rPr>
                        <w:t xml:space="preserve">warning; teacher documentation; parent phone call; </w:t>
                      </w:r>
                    </w:p>
                    <w:p w:rsidR="004C1F0B" w:rsidRPr="005E39C0" w:rsidRDefault="004C1F0B" w:rsidP="005E39C0">
                      <w:pPr>
                        <w:spacing w:line="240" w:lineRule="auto"/>
                        <w:rPr>
                          <w:rFonts w:ascii="Comic Sans MS" w:hAnsi="Comic Sans MS"/>
                        </w:rPr>
                      </w:pPr>
                      <w:r w:rsidRPr="005E39C0">
                        <w:rPr>
                          <w:rFonts w:ascii="Comic Sans MS" w:hAnsi="Comic Sans MS"/>
                        </w:rPr>
                        <w:t>Third offense – teacher documentation; office referral; parent phone call; teacher-assigned discipline</w:t>
                      </w:r>
                    </w:p>
                    <w:p w:rsidR="00C85B38" w:rsidRPr="008B6F95" w:rsidRDefault="00C85B38" w:rsidP="00C85B38">
                      <w:pPr>
                        <w:rPr>
                          <w:rFonts w:ascii="Comic Sans MS" w:hAnsi="Comic Sans MS"/>
                          <w:sz w:val="28"/>
                          <w:szCs w:val="28"/>
                        </w:rPr>
                      </w:pPr>
                    </w:p>
                    <w:p w:rsidR="00C85B38" w:rsidRDefault="00C85B38"/>
                  </w:txbxContent>
                </v:textbox>
                <w10:wrap anchorx="margin"/>
              </v:shape>
            </w:pict>
          </mc:Fallback>
        </mc:AlternateContent>
      </w:r>
      <w:r w:rsidRPr="008B6F95">
        <w:rPr>
          <w:rFonts w:ascii="Bradley Hand ITC" w:hAnsi="Bradley Hand ITC" w:cs="Times New Roman"/>
          <w:noProof/>
          <w:sz w:val="40"/>
          <w:szCs w:val="40"/>
        </w:rPr>
        <mc:AlternateContent>
          <mc:Choice Requires="wps">
            <w:drawing>
              <wp:anchor distT="45720" distB="45720" distL="114300" distR="114300" simplePos="0" relativeHeight="251659264" behindDoc="0" locked="0" layoutInCell="1" allowOverlap="1" wp14:anchorId="13705641" wp14:editId="57A9BAA0">
                <wp:simplePos x="0" y="0"/>
                <wp:positionH relativeFrom="margin">
                  <wp:align>left</wp:align>
                </wp:positionH>
                <wp:positionV relativeFrom="paragraph">
                  <wp:posOffset>8890</wp:posOffset>
                </wp:positionV>
                <wp:extent cx="2647950" cy="2152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152650"/>
                        </a:xfrm>
                        <a:prstGeom prst="rect">
                          <a:avLst/>
                        </a:prstGeom>
                        <a:solidFill>
                          <a:srgbClr val="FFFFFF"/>
                        </a:solidFill>
                        <a:ln w="9525">
                          <a:solidFill>
                            <a:srgbClr val="000000"/>
                          </a:solidFill>
                          <a:miter lim="800000"/>
                          <a:headEnd/>
                          <a:tailEnd/>
                        </a:ln>
                      </wps:spPr>
                      <wps:txbx>
                        <w:txbxContent>
                          <w:p w:rsidR="008B6F95" w:rsidRPr="003371FE" w:rsidRDefault="008B6F95" w:rsidP="008B6F95">
                            <w:pPr>
                              <w:jc w:val="center"/>
                              <w:rPr>
                                <w:b/>
                                <w:u w:val="single"/>
                              </w:rPr>
                            </w:pPr>
                            <w:r w:rsidRPr="003371FE">
                              <w:rPr>
                                <w:b/>
                                <w:u w:val="single"/>
                              </w:rPr>
                              <w:t>How do you grade?</w:t>
                            </w:r>
                          </w:p>
                          <w:p w:rsidR="004C1F0B" w:rsidRDefault="004C1F0B" w:rsidP="008B6F95">
                            <w:r>
                              <w:t>60% - Daily Work/Assignments/Quizzes</w:t>
                            </w:r>
                          </w:p>
                          <w:p w:rsidR="008B6F95" w:rsidRDefault="004C1F0B" w:rsidP="008B6F95">
                            <w:r>
                              <w:t>30% - Assessments</w:t>
                            </w:r>
                            <w:r w:rsidR="008B6F95">
                              <w:t xml:space="preserve"> </w:t>
                            </w:r>
                          </w:p>
                          <w:p w:rsidR="008B6F95" w:rsidRDefault="008B6F95" w:rsidP="008B6F95">
                            <w:r>
                              <w:t xml:space="preserve">10%- Semester Test </w:t>
                            </w:r>
                          </w:p>
                          <w:p w:rsidR="008B6F95" w:rsidRDefault="008B6F95" w:rsidP="008B6F95">
                            <w:pPr>
                              <w:rPr>
                                <w:i/>
                              </w:rPr>
                            </w:pPr>
                            <w:r>
                              <w:rPr>
                                <w:i/>
                              </w:rPr>
                              <w:t xml:space="preserve">Quizzes and Tests may be retaken if the retake criterion has been met, but arrangements should be made outside of class to do so. </w:t>
                            </w:r>
                          </w:p>
                          <w:p w:rsidR="008B6F95" w:rsidRDefault="008B6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05641" id="_x0000_s1027" type="#_x0000_t202" style="position:absolute;margin-left:0;margin-top:.7pt;width:208.5pt;height:16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">
                <v:textbox>
                  <w:txbxContent>
                    <w:p w:rsidR="008B6F95" w:rsidRPr="003371FE" w:rsidRDefault="008B6F95" w:rsidP="008B6F95">
                      <w:pPr>
                        <w:jc w:val="center"/>
                        <w:rPr>
                          <w:b/>
                          <w:u w:val="single"/>
                        </w:rPr>
                      </w:pPr>
                      <w:r w:rsidRPr="003371FE">
                        <w:rPr>
                          <w:b/>
                          <w:u w:val="single"/>
                        </w:rPr>
                        <w:t>How do you grade?</w:t>
                      </w:r>
                    </w:p>
                    <w:p w:rsidR="004C1F0B" w:rsidRDefault="004C1F0B" w:rsidP="008B6F95">
                      <w:r>
                        <w:t>60% - Daily Work/Assignments/Quizzes</w:t>
                      </w:r>
                    </w:p>
                    <w:p w:rsidR="008B6F95" w:rsidRDefault="004C1F0B" w:rsidP="008B6F95">
                      <w:r>
                        <w:t>30% - Assessments</w:t>
                      </w:r>
                      <w:r w:rsidR="008B6F95">
                        <w:t xml:space="preserve"> </w:t>
                      </w:r>
                    </w:p>
                    <w:p w:rsidR="008B6F95" w:rsidRDefault="008B6F95" w:rsidP="008B6F95">
                      <w:r>
                        <w:t xml:space="preserve">10%- Semester Test </w:t>
                      </w:r>
                    </w:p>
                    <w:p w:rsidR="008B6F95" w:rsidRDefault="008B6F95" w:rsidP="008B6F95">
                      <w:pPr>
                        <w:rPr>
                          <w:i/>
                        </w:rPr>
                      </w:pPr>
                      <w:r>
                        <w:rPr>
                          <w:i/>
                        </w:rPr>
                        <w:t xml:space="preserve">Quizzes and Tests may be retaken if the retake criterion has been met, but arrangements should be made outside of class to do so. </w:t>
                      </w:r>
                    </w:p>
                    <w:p w:rsidR="008B6F95" w:rsidRDefault="008B6F95"/>
                  </w:txbxContent>
                </v:textbox>
                <w10:wrap type="square" anchorx="margin"/>
              </v:shape>
            </w:pict>
          </mc:Fallback>
        </mc:AlternateContent>
      </w:r>
    </w:p>
    <w:p w:rsidR="008B6F95" w:rsidRDefault="008B6F95" w:rsidP="008B6F95">
      <w:pPr>
        <w:pStyle w:val="NormalWeb"/>
        <w:spacing w:before="0" w:beforeAutospacing="0" w:after="0" w:afterAutospacing="0"/>
        <w:rPr>
          <w:rFonts w:ascii="PT Serif" w:hAnsi="PT Serif"/>
          <w:color w:val="000000"/>
          <w:sz w:val="22"/>
          <w:szCs w:val="22"/>
        </w:rPr>
      </w:pPr>
    </w:p>
    <w:p w:rsidR="008B6F95" w:rsidRDefault="008B6F95" w:rsidP="008B6F95">
      <w:pPr>
        <w:pStyle w:val="NormalWeb"/>
        <w:spacing w:before="0" w:beforeAutospacing="0" w:after="0" w:afterAutospacing="0"/>
        <w:rPr>
          <w:rFonts w:ascii="PT Serif" w:hAnsi="PT Serif"/>
          <w:color w:val="000000"/>
          <w:sz w:val="22"/>
          <w:szCs w:val="22"/>
        </w:rPr>
      </w:pPr>
    </w:p>
    <w:p w:rsidR="008B6F95" w:rsidRDefault="008B6F95" w:rsidP="008B6F95">
      <w:pPr>
        <w:pStyle w:val="NormalWeb"/>
        <w:spacing w:before="0" w:beforeAutospacing="0" w:after="0" w:afterAutospacing="0"/>
        <w:rPr>
          <w:rFonts w:ascii="PT Serif" w:hAnsi="PT Serif"/>
          <w:color w:val="000000"/>
          <w:sz w:val="22"/>
          <w:szCs w:val="22"/>
        </w:rPr>
      </w:pPr>
    </w:p>
    <w:p w:rsidR="008B6F95" w:rsidRDefault="008B6F95" w:rsidP="008B6F95">
      <w:pPr>
        <w:pStyle w:val="NormalWeb"/>
        <w:spacing w:before="0" w:beforeAutospacing="0" w:after="0" w:afterAutospacing="0"/>
        <w:rPr>
          <w:rFonts w:ascii="PT Serif" w:hAnsi="PT Serif"/>
          <w:color w:val="000000"/>
          <w:sz w:val="22"/>
          <w:szCs w:val="22"/>
        </w:rPr>
      </w:pPr>
    </w:p>
    <w:p w:rsidR="008B6F95" w:rsidRDefault="008B6F95" w:rsidP="008B6F95">
      <w:pPr>
        <w:pStyle w:val="NormalWeb"/>
        <w:spacing w:before="0" w:beforeAutospacing="0" w:after="0" w:afterAutospacing="0"/>
        <w:rPr>
          <w:rFonts w:ascii="PT Serif" w:hAnsi="PT Serif"/>
          <w:color w:val="000000"/>
          <w:sz w:val="22"/>
          <w:szCs w:val="22"/>
        </w:rPr>
      </w:pPr>
    </w:p>
    <w:p w:rsidR="00923D1D" w:rsidRDefault="00C85B38" w:rsidP="008B6F95">
      <w:pPr>
        <w:jc w:val="center"/>
        <w:rPr>
          <w:rFonts w:ascii="Bradley Hand ITC" w:hAnsi="Bradley Hand ITC" w:cs="Times New Roman"/>
          <w:sz w:val="40"/>
          <w:szCs w:val="40"/>
        </w:rPr>
      </w:pPr>
      <w:r>
        <w:rPr>
          <w:rFonts w:ascii="Bradley Hand ITC" w:hAnsi="Bradley Hand ITC" w:cs="Times New Roman"/>
          <w:sz w:val="40"/>
          <w:szCs w:val="40"/>
        </w:rPr>
        <w:t xml:space="preserve">                                                               </w:t>
      </w:r>
    </w:p>
    <w:p w:rsidR="00C85B38" w:rsidRDefault="00C85B38" w:rsidP="008B6F95">
      <w:pPr>
        <w:jc w:val="center"/>
        <w:rPr>
          <w:rFonts w:ascii="Bradley Hand ITC" w:hAnsi="Bradley Hand ITC" w:cs="Times New Roman"/>
          <w:sz w:val="40"/>
          <w:szCs w:val="40"/>
        </w:rPr>
      </w:pPr>
    </w:p>
    <w:p w:rsidR="00C85B38" w:rsidRDefault="00257C7F" w:rsidP="008B6F95">
      <w:pPr>
        <w:jc w:val="center"/>
        <w:rPr>
          <w:rFonts w:ascii="Bradley Hand ITC" w:hAnsi="Bradley Hand ITC" w:cs="Times New Roman"/>
          <w:sz w:val="40"/>
          <w:szCs w:val="40"/>
        </w:rPr>
      </w:pPr>
      <w:r>
        <w:rPr>
          <w:rFonts w:ascii="Bradley Hand ITC" w:hAnsi="Bradley Hand ITC" w:cs="Times New Roman"/>
          <w:noProof/>
          <w:sz w:val="40"/>
          <w:szCs w:val="40"/>
        </w:rPr>
        <mc:AlternateContent>
          <mc:Choice Requires="wps">
            <w:drawing>
              <wp:anchor distT="0" distB="0" distL="114300" distR="114300" simplePos="0" relativeHeight="251667456" behindDoc="0" locked="0" layoutInCell="1" allowOverlap="1">
                <wp:simplePos x="0" y="0"/>
                <wp:positionH relativeFrom="column">
                  <wp:posOffset>742950</wp:posOffset>
                </wp:positionH>
                <wp:positionV relativeFrom="paragraph">
                  <wp:posOffset>254000</wp:posOffset>
                </wp:positionV>
                <wp:extent cx="4448175" cy="15240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4448175"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C7F" w:rsidRDefault="00257C7F" w:rsidP="00257C7F">
                            <w:pPr>
                              <w:spacing w:line="240" w:lineRule="auto"/>
                              <w:jc w:val="center"/>
                              <w:rPr>
                                <w:rFonts w:ascii="Arial" w:hAnsi="Arial" w:cs="Arial"/>
                                <w:b/>
                                <w:sz w:val="32"/>
                                <w:szCs w:val="32"/>
                              </w:rPr>
                            </w:pPr>
                            <w:r>
                              <w:rPr>
                                <w:rFonts w:ascii="Arial" w:hAnsi="Arial" w:cs="Arial"/>
                                <w:b/>
                                <w:sz w:val="32"/>
                                <w:szCs w:val="32"/>
                              </w:rPr>
                              <w:t>Supplies</w:t>
                            </w:r>
                          </w:p>
                          <w:p w:rsidR="00257C7F" w:rsidRDefault="00257C7F" w:rsidP="00257C7F">
                            <w:pPr>
                              <w:spacing w:line="240" w:lineRule="auto"/>
                              <w:jc w:val="center"/>
                              <w:rPr>
                                <w:rFonts w:ascii="Arial" w:hAnsi="Arial" w:cs="Arial"/>
                                <w:sz w:val="24"/>
                                <w:szCs w:val="24"/>
                              </w:rPr>
                            </w:pPr>
                            <w:r>
                              <w:rPr>
                                <w:rFonts w:ascii="Arial" w:hAnsi="Arial" w:cs="Arial"/>
                                <w:sz w:val="24"/>
                                <w:szCs w:val="24"/>
                              </w:rPr>
                              <w:t xml:space="preserve">Composition Book, folder with pockets, glue sticks, pencils, colored pencils, tape, </w:t>
                            </w:r>
                            <w:bookmarkStart w:id="0" w:name="_GoBack"/>
                            <w:bookmarkEnd w:id="0"/>
                            <w:r>
                              <w:rPr>
                                <w:rFonts w:ascii="Arial" w:hAnsi="Arial" w:cs="Arial"/>
                                <w:sz w:val="24"/>
                                <w:szCs w:val="24"/>
                              </w:rPr>
                              <w:t>Kleenex, Germ-X or disinfecting wipes (one or the other)</w:t>
                            </w:r>
                          </w:p>
                          <w:p w:rsidR="00257C7F" w:rsidRPr="00257C7F" w:rsidRDefault="00257C7F" w:rsidP="00257C7F">
                            <w:pPr>
                              <w:spacing w:line="240" w:lineRule="auto"/>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58.5pt;margin-top:20pt;width:350.2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" fillcolor="white [3201]" stroked="f" strokeweight=".5pt">
                <v:textbox>
                  <w:txbxContent>
                    <w:p w:rsidR="00257C7F" w:rsidRDefault="00257C7F" w:rsidP="00257C7F">
                      <w:pPr>
                        <w:spacing w:line="240" w:lineRule="auto"/>
                        <w:jc w:val="center"/>
                        <w:rPr>
                          <w:rFonts w:ascii="Arial" w:hAnsi="Arial" w:cs="Arial"/>
                          <w:b/>
                          <w:sz w:val="32"/>
                          <w:szCs w:val="32"/>
                        </w:rPr>
                      </w:pPr>
                      <w:r>
                        <w:rPr>
                          <w:rFonts w:ascii="Arial" w:hAnsi="Arial" w:cs="Arial"/>
                          <w:b/>
                          <w:sz w:val="32"/>
                          <w:szCs w:val="32"/>
                        </w:rPr>
                        <w:t>Supplies</w:t>
                      </w:r>
                    </w:p>
                    <w:p w:rsidR="00257C7F" w:rsidRDefault="00257C7F" w:rsidP="00257C7F">
                      <w:pPr>
                        <w:spacing w:line="240" w:lineRule="auto"/>
                        <w:jc w:val="center"/>
                        <w:rPr>
                          <w:rFonts w:ascii="Arial" w:hAnsi="Arial" w:cs="Arial"/>
                          <w:sz w:val="24"/>
                          <w:szCs w:val="24"/>
                        </w:rPr>
                      </w:pPr>
                      <w:r>
                        <w:rPr>
                          <w:rFonts w:ascii="Arial" w:hAnsi="Arial" w:cs="Arial"/>
                          <w:sz w:val="24"/>
                          <w:szCs w:val="24"/>
                        </w:rPr>
                        <w:t xml:space="preserve">Composition Book, folder with pockets, glue sticks, pencils, colored pencils, tape, </w:t>
                      </w:r>
                      <w:bookmarkStart w:id="1" w:name="_GoBack"/>
                      <w:bookmarkEnd w:id="1"/>
                      <w:r>
                        <w:rPr>
                          <w:rFonts w:ascii="Arial" w:hAnsi="Arial" w:cs="Arial"/>
                          <w:sz w:val="24"/>
                          <w:szCs w:val="24"/>
                        </w:rPr>
                        <w:t>Kleenex, Germ-X or disinfecting wipes (one or the other)</w:t>
                      </w:r>
                    </w:p>
                    <w:p w:rsidR="00257C7F" w:rsidRPr="00257C7F" w:rsidRDefault="00257C7F" w:rsidP="00257C7F">
                      <w:pPr>
                        <w:spacing w:line="240" w:lineRule="auto"/>
                        <w:jc w:val="center"/>
                        <w:rPr>
                          <w:rFonts w:ascii="Arial" w:hAnsi="Arial" w:cs="Arial"/>
                          <w:sz w:val="24"/>
                          <w:szCs w:val="24"/>
                        </w:rPr>
                      </w:pPr>
                    </w:p>
                  </w:txbxContent>
                </v:textbox>
              </v:shape>
            </w:pict>
          </mc:Fallback>
        </mc:AlternateContent>
      </w:r>
      <w:r>
        <w:rPr>
          <w:rFonts w:ascii="Bradley Hand ITC" w:hAnsi="Bradley Hand ITC" w:cs="Times New Roman"/>
          <w:noProof/>
          <w:sz w:val="40"/>
          <w:szCs w:val="40"/>
        </w:rPr>
        <mc:AlternateContent>
          <mc:Choice Requires="wps">
            <w:drawing>
              <wp:anchor distT="0" distB="0" distL="114300" distR="114300" simplePos="0" relativeHeight="251666432" behindDoc="0" locked="0" layoutInCell="1" allowOverlap="1" wp14:anchorId="1222D608" wp14:editId="5D79A787">
                <wp:simplePos x="0" y="0"/>
                <wp:positionH relativeFrom="margin">
                  <wp:align>right</wp:align>
                </wp:positionH>
                <wp:positionV relativeFrom="paragraph">
                  <wp:posOffset>187325</wp:posOffset>
                </wp:positionV>
                <wp:extent cx="714375" cy="1666875"/>
                <wp:effectExtent l="19050" t="38100" r="28575" b="66675"/>
                <wp:wrapNone/>
                <wp:docPr id="7" name="5-Point Star 7"/>
                <wp:cNvGraphicFramePr/>
                <a:graphic xmlns:a="http://schemas.openxmlformats.org/drawingml/2006/main">
                  <a:graphicData uri="http://schemas.microsoft.com/office/word/2010/wordprocessingShape">
                    <wps:wsp>
                      <wps:cNvSpPr/>
                      <wps:spPr>
                        <a:xfrm>
                          <a:off x="0" y="0"/>
                          <a:ext cx="714375" cy="1666875"/>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89876" id="5-Point Star 7" o:spid="_x0000_s1026" style="position:absolute;margin-left:5.05pt;margin-top:14.75pt;width:56.25pt;height:131.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14375,166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" path="m1,636688r272867,4l357188,r84319,636692l714374,636688,493619,1030181r84322,636690l357188,1273370,136434,1666871r84322,-636690l1,636688xe" filled="f" strokecolor="black [3213]" strokeweight="1pt">
                <v:stroke joinstyle="miter"/>
                <v:path arrowok="t" o:connecttype="custom" o:connectlocs="1,636688;272868,636692;357188,0;441507,636692;714374,636688;493619,1030181;577941,1666871;357188,1273370;136434,1666871;220756,1030181;1,636688" o:connectangles="0,0,0,0,0,0,0,0,0,0,0"/>
                <w10:wrap anchorx="margin"/>
              </v:shape>
            </w:pict>
          </mc:Fallback>
        </mc:AlternateContent>
      </w:r>
      <w:r>
        <w:rPr>
          <w:rFonts w:ascii="Bradley Hand ITC" w:hAnsi="Bradley Hand ITC" w:cs="Times New Roman"/>
          <w:noProof/>
          <w:sz w:val="40"/>
          <w:szCs w:val="40"/>
        </w:rPr>
        <mc:AlternateContent>
          <mc:Choice Requires="wps">
            <w:drawing>
              <wp:anchor distT="0" distB="0" distL="114300" distR="114300" simplePos="0" relativeHeight="251665408" behindDoc="0" locked="0" layoutInCell="1" allowOverlap="1" wp14:anchorId="4E73E19F" wp14:editId="4EA369ED">
                <wp:simplePos x="0" y="0"/>
                <wp:positionH relativeFrom="margin">
                  <wp:align>left</wp:align>
                </wp:positionH>
                <wp:positionV relativeFrom="paragraph">
                  <wp:posOffset>177800</wp:posOffset>
                </wp:positionV>
                <wp:extent cx="704850" cy="1676400"/>
                <wp:effectExtent l="19050" t="38100" r="19050" b="57150"/>
                <wp:wrapNone/>
                <wp:docPr id="6" name="5-Point Star 6"/>
                <wp:cNvGraphicFramePr/>
                <a:graphic xmlns:a="http://schemas.openxmlformats.org/drawingml/2006/main">
                  <a:graphicData uri="http://schemas.microsoft.com/office/word/2010/wordprocessingShape">
                    <wps:wsp>
                      <wps:cNvSpPr/>
                      <wps:spPr>
                        <a:xfrm>
                          <a:off x="0" y="0"/>
                          <a:ext cx="704850" cy="167640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3E2B7" id="5-Point Star 6" o:spid="_x0000_s1026" style="position:absolute;margin-left:0;margin-top:14pt;width:55.5pt;height:13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4850,167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" path="m1,640326r269229,5l352425,r83195,640331l704849,640326,487037,1036068r83198,640328l352425,1280647,134615,1676396r83198,-640328l1,640326xe" filled="f" strokecolor="black [3213]" strokeweight="1pt">
                <v:stroke joinstyle="miter"/>
                <v:path arrowok="t" o:connecttype="custom" o:connectlocs="1,640326;269230,640331;352425,0;435620,640331;704849,640326;487037,1036068;570235,1676396;352425,1280647;134615,1676396;217813,1036068;1,640326" o:connectangles="0,0,0,0,0,0,0,0,0,0,0"/>
                <w10:wrap anchorx="margin"/>
              </v:shape>
            </w:pict>
          </mc:Fallback>
        </mc:AlternateContent>
      </w:r>
      <w:r>
        <w:rPr>
          <w:rFonts w:ascii="Bradley Hand ITC" w:hAnsi="Bradley Hand ITC" w:cs="Times New Roman"/>
          <w:noProof/>
          <w:sz w:val="40"/>
          <w:szCs w:val="40"/>
        </w:rPr>
        <mc:AlternateContent>
          <mc:Choice Requires="wps">
            <w:drawing>
              <wp:anchor distT="0" distB="0" distL="114300" distR="114300" simplePos="0" relativeHeight="251664384" behindDoc="0" locked="0" layoutInCell="1" allowOverlap="1" wp14:anchorId="6E2388C7" wp14:editId="644338C5">
                <wp:simplePos x="0" y="0"/>
                <wp:positionH relativeFrom="column">
                  <wp:posOffset>19051</wp:posOffset>
                </wp:positionH>
                <wp:positionV relativeFrom="paragraph">
                  <wp:posOffset>168275</wp:posOffset>
                </wp:positionV>
                <wp:extent cx="5905500" cy="1695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0550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C7F" w:rsidRDefault="00257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388C7" id="Text Box 5" o:spid="_x0000_s1029" type="#_x0000_t202" style="position:absolute;left:0;text-align:left;margin-left:1.5pt;margin-top:13.25pt;width:46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" fillcolor="white [3201]" strokeweight=".5pt">
                <v:textbox>
                  <w:txbxContent>
                    <w:p w:rsidR="00257C7F" w:rsidRDefault="00257C7F"/>
                  </w:txbxContent>
                </v:textbox>
              </v:shape>
            </w:pict>
          </mc:Fallback>
        </mc:AlternateContent>
      </w:r>
    </w:p>
    <w:p w:rsidR="00C85B38" w:rsidRDefault="00C85B38" w:rsidP="008B6F95">
      <w:pPr>
        <w:jc w:val="center"/>
        <w:rPr>
          <w:rFonts w:ascii="Bradley Hand ITC" w:hAnsi="Bradley Hand ITC" w:cs="Times New Roman"/>
          <w:sz w:val="40"/>
          <w:szCs w:val="40"/>
        </w:rPr>
      </w:pPr>
    </w:p>
    <w:p w:rsidR="00DA7A19" w:rsidRPr="00DA7A19" w:rsidRDefault="004C1F0B" w:rsidP="00DA7A1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1071880</wp:posOffset>
                </wp:positionV>
                <wp:extent cx="5915025" cy="1695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1502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F0B" w:rsidRDefault="004C1F0B" w:rsidP="004C1F0B">
                            <w:pPr>
                              <w:spacing w:line="240" w:lineRule="auto"/>
                              <w:jc w:val="center"/>
                              <w:rPr>
                                <w:b/>
                                <w:sz w:val="32"/>
                                <w:szCs w:val="32"/>
                              </w:rPr>
                            </w:pPr>
                            <w:r>
                              <w:rPr>
                                <w:b/>
                                <w:sz w:val="32"/>
                                <w:szCs w:val="32"/>
                              </w:rPr>
                              <w:t>AIM</w:t>
                            </w:r>
                          </w:p>
                          <w:p w:rsidR="004C1F0B" w:rsidRPr="005E39C0" w:rsidRDefault="005E39C0" w:rsidP="004C1F0B">
                            <w:pPr>
                              <w:spacing w:line="240" w:lineRule="auto"/>
                              <w:jc w:val="center"/>
                              <w:rPr>
                                <w:rFonts w:ascii="Times New Roman" w:hAnsi="Times New Roman" w:cs="Times New Roman"/>
                              </w:rPr>
                            </w:pPr>
                            <w:r w:rsidRPr="005E39C0">
                              <w:rPr>
                                <w:rFonts w:ascii="Times New Roman" w:hAnsi="Times New Roman" w:cs="Times New Roman"/>
                              </w:rPr>
                              <w:t xml:space="preserve">AIM (Accomplished Students, Innovative Leaders, </w:t>
                            </w:r>
                            <w:proofErr w:type="gramStart"/>
                            <w:r w:rsidRPr="005E39C0">
                              <w:rPr>
                                <w:rFonts w:ascii="Times New Roman" w:hAnsi="Times New Roman" w:cs="Times New Roman"/>
                              </w:rPr>
                              <w:t>Mindful</w:t>
                            </w:r>
                            <w:proofErr w:type="gramEnd"/>
                            <w:r w:rsidRPr="005E39C0">
                              <w:rPr>
                                <w:rFonts w:ascii="Times New Roman" w:hAnsi="Times New Roman" w:cs="Times New Roman"/>
                              </w:rPr>
                              <w:t xml:space="preserve"> Citizens) is the model of expected behavior for students at Sequoyah Middle School.  This model has been put in place so that students know exactly what is expected of them while they are at school.  There is a set of expectations for each setting students may see throughout the school day.  In the classroom, the expectations are:  Achieve Understanding, Inspire One Another, and Meet </w:t>
                            </w:r>
                            <w:proofErr w:type="gramStart"/>
                            <w:r w:rsidRPr="005E39C0">
                              <w:rPr>
                                <w:rFonts w:ascii="Times New Roman" w:hAnsi="Times New Roman" w:cs="Times New Roman"/>
                              </w:rPr>
                              <w:t>The</w:t>
                            </w:r>
                            <w:proofErr w:type="gramEnd"/>
                            <w:r w:rsidRPr="005E39C0">
                              <w:rPr>
                                <w:rFonts w:ascii="Times New Roman" w:hAnsi="Times New Roman" w:cs="Times New Roman"/>
                              </w:rPr>
                              <w:t xml:space="preserve"> Task.</w:t>
                            </w:r>
                          </w:p>
                          <w:p w:rsidR="005E39C0" w:rsidRPr="005E39C0" w:rsidRDefault="005E39C0" w:rsidP="004C1F0B">
                            <w:pPr>
                              <w:spacing w:line="240" w:lineRule="auto"/>
                              <w:jc w:val="center"/>
                            </w:pPr>
                          </w:p>
                          <w:p w:rsidR="004C1F0B" w:rsidRDefault="004C1F0B" w:rsidP="004C1F0B">
                            <w:pPr>
                              <w:spacing w:line="240" w:lineRule="auto"/>
                              <w:jc w:val="center"/>
                              <w:rPr>
                                <w:sz w:val="28"/>
                                <w:szCs w:val="28"/>
                              </w:rPr>
                            </w:pPr>
                          </w:p>
                          <w:p w:rsidR="004C1F0B" w:rsidRPr="004C1F0B" w:rsidRDefault="004C1F0B" w:rsidP="004C1F0B">
                            <w:pPr>
                              <w:spacing w:line="240" w:lineRule="auto"/>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0;margin-top:84.4pt;width:465.75pt;height:13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" fillcolor="white [3201]" strokeweight=".5pt">
                <v:textbox>
                  <w:txbxContent>
                    <w:p w:rsidR="004C1F0B" w:rsidRDefault="004C1F0B" w:rsidP="004C1F0B">
                      <w:pPr>
                        <w:spacing w:line="240" w:lineRule="auto"/>
                        <w:jc w:val="center"/>
                        <w:rPr>
                          <w:b/>
                          <w:sz w:val="32"/>
                          <w:szCs w:val="32"/>
                        </w:rPr>
                      </w:pPr>
                      <w:r>
                        <w:rPr>
                          <w:b/>
                          <w:sz w:val="32"/>
                          <w:szCs w:val="32"/>
                        </w:rPr>
                        <w:t>AIM</w:t>
                      </w:r>
                    </w:p>
                    <w:p w:rsidR="004C1F0B" w:rsidRPr="005E39C0" w:rsidRDefault="005E39C0" w:rsidP="004C1F0B">
                      <w:pPr>
                        <w:spacing w:line="240" w:lineRule="auto"/>
                        <w:jc w:val="center"/>
                        <w:rPr>
                          <w:rFonts w:ascii="Times New Roman" w:hAnsi="Times New Roman" w:cs="Times New Roman"/>
                        </w:rPr>
                      </w:pPr>
                      <w:r w:rsidRPr="005E39C0">
                        <w:rPr>
                          <w:rFonts w:ascii="Times New Roman" w:hAnsi="Times New Roman" w:cs="Times New Roman"/>
                        </w:rPr>
                        <w:t xml:space="preserve">AIM (Accomplished Students, Innovative Leaders, </w:t>
                      </w:r>
                      <w:proofErr w:type="gramStart"/>
                      <w:r w:rsidRPr="005E39C0">
                        <w:rPr>
                          <w:rFonts w:ascii="Times New Roman" w:hAnsi="Times New Roman" w:cs="Times New Roman"/>
                        </w:rPr>
                        <w:t>Mindful</w:t>
                      </w:r>
                      <w:proofErr w:type="gramEnd"/>
                      <w:r w:rsidRPr="005E39C0">
                        <w:rPr>
                          <w:rFonts w:ascii="Times New Roman" w:hAnsi="Times New Roman" w:cs="Times New Roman"/>
                        </w:rPr>
                        <w:t xml:space="preserve"> Citizens) is the model of expected behavior for students at Sequoyah Middle School.  This model has been put in place so that students know exactly what is expected of them while they are at school.  There is a set of expectations for each setting students may see throughout the school day.  In the classroom, the expectations are:  Achieve Understanding, Inspire One Another, and Meet </w:t>
                      </w:r>
                      <w:proofErr w:type="gramStart"/>
                      <w:r w:rsidRPr="005E39C0">
                        <w:rPr>
                          <w:rFonts w:ascii="Times New Roman" w:hAnsi="Times New Roman" w:cs="Times New Roman"/>
                        </w:rPr>
                        <w:t>The</w:t>
                      </w:r>
                      <w:proofErr w:type="gramEnd"/>
                      <w:r w:rsidRPr="005E39C0">
                        <w:rPr>
                          <w:rFonts w:ascii="Times New Roman" w:hAnsi="Times New Roman" w:cs="Times New Roman"/>
                        </w:rPr>
                        <w:t xml:space="preserve"> Task.</w:t>
                      </w:r>
                    </w:p>
                    <w:p w:rsidR="005E39C0" w:rsidRPr="005E39C0" w:rsidRDefault="005E39C0" w:rsidP="004C1F0B">
                      <w:pPr>
                        <w:spacing w:line="240" w:lineRule="auto"/>
                        <w:jc w:val="center"/>
                      </w:pPr>
                    </w:p>
                    <w:p w:rsidR="004C1F0B" w:rsidRDefault="004C1F0B" w:rsidP="004C1F0B">
                      <w:pPr>
                        <w:spacing w:line="240" w:lineRule="auto"/>
                        <w:jc w:val="center"/>
                        <w:rPr>
                          <w:sz w:val="28"/>
                          <w:szCs w:val="28"/>
                        </w:rPr>
                      </w:pPr>
                    </w:p>
                    <w:p w:rsidR="004C1F0B" w:rsidRPr="004C1F0B" w:rsidRDefault="004C1F0B" w:rsidP="004C1F0B">
                      <w:pPr>
                        <w:spacing w:line="240" w:lineRule="auto"/>
                        <w:jc w:val="center"/>
                        <w:rPr>
                          <w:sz w:val="28"/>
                          <w:szCs w:val="28"/>
                        </w:rPr>
                      </w:pPr>
                    </w:p>
                  </w:txbxContent>
                </v:textbox>
                <w10:wrap anchorx="margin"/>
              </v:shape>
            </w:pict>
          </mc:Fallback>
        </mc:AlternateContent>
      </w:r>
    </w:p>
    <w:sectPr w:rsidR="00DA7A19" w:rsidRPr="00DA7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PT Serif">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3EA0"/>
    <w:multiLevelType w:val="hybridMultilevel"/>
    <w:tmpl w:val="97AC2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E1CD3"/>
    <w:multiLevelType w:val="hybridMultilevel"/>
    <w:tmpl w:val="825E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96106"/>
    <w:multiLevelType w:val="multilevel"/>
    <w:tmpl w:val="F604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FF"/>
    <w:rsid w:val="000F4182"/>
    <w:rsid w:val="00257C7F"/>
    <w:rsid w:val="003D687E"/>
    <w:rsid w:val="004C1F0B"/>
    <w:rsid w:val="005E39C0"/>
    <w:rsid w:val="00731180"/>
    <w:rsid w:val="008A258A"/>
    <w:rsid w:val="008B6F95"/>
    <w:rsid w:val="008C3F30"/>
    <w:rsid w:val="00923D1D"/>
    <w:rsid w:val="00AE5300"/>
    <w:rsid w:val="00C651FF"/>
    <w:rsid w:val="00C85B38"/>
    <w:rsid w:val="00DA7A19"/>
    <w:rsid w:val="00E849CD"/>
    <w:rsid w:val="00FD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8D584-7D19-4B9E-9818-16877A61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1FF"/>
    <w:rPr>
      <w:color w:val="0563C1" w:themeColor="hyperlink"/>
      <w:u w:val="single"/>
    </w:rPr>
  </w:style>
  <w:style w:type="paragraph" w:styleId="ListParagraph">
    <w:name w:val="List Paragraph"/>
    <w:basedOn w:val="Normal"/>
    <w:uiPriority w:val="34"/>
    <w:qFormat/>
    <w:rsid w:val="008B6F95"/>
    <w:pPr>
      <w:ind w:left="720"/>
      <w:contextualSpacing/>
    </w:pPr>
  </w:style>
  <w:style w:type="paragraph" w:styleId="NormalWeb">
    <w:name w:val="Normal (Web)"/>
    <w:basedOn w:val="Normal"/>
    <w:uiPriority w:val="99"/>
    <w:semiHidden/>
    <w:unhideWhenUsed/>
    <w:rsid w:val="008B6F9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A7A19"/>
    <w:rPr>
      <w:color w:val="808080"/>
    </w:rPr>
  </w:style>
  <w:style w:type="paragraph" w:styleId="BalloonText">
    <w:name w:val="Balloon Text"/>
    <w:basedOn w:val="Normal"/>
    <w:link w:val="BalloonTextChar"/>
    <w:uiPriority w:val="99"/>
    <w:semiHidden/>
    <w:unhideWhenUsed/>
    <w:rsid w:val="003D6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lovett@b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Lovett, Leigh A</dc:creator>
  <cp:keywords/>
  <dc:description/>
  <cp:lastModifiedBy>Lovett, Leigh A</cp:lastModifiedBy>
  <cp:revision>3</cp:revision>
  <cp:lastPrinted>2016-08-21T18:56:00Z</cp:lastPrinted>
  <dcterms:created xsi:type="dcterms:W3CDTF">2016-08-21T18:57:00Z</dcterms:created>
  <dcterms:modified xsi:type="dcterms:W3CDTF">2016-08-21T19:04:00Z</dcterms:modified>
</cp:coreProperties>
</file>